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A" w:rsidRPr="00B51DEA" w:rsidRDefault="00861171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D3BFEA" wp14:editId="3D761D5E">
            <wp:simplePos x="0" y="0"/>
            <wp:positionH relativeFrom="column">
              <wp:posOffset>-427355</wp:posOffset>
            </wp:positionH>
            <wp:positionV relativeFrom="paragraph">
              <wp:posOffset>3810</wp:posOffset>
            </wp:positionV>
            <wp:extent cx="6449695" cy="3858895"/>
            <wp:effectExtent l="0" t="0" r="825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uchit-rebenka-xodit-na-gorshok-v-1-5-go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8611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8611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1DEA">
        <w:rPr>
          <w:rFonts w:ascii="Times New Roman" w:hAnsi="Times New Roman" w:cs="Times New Roman"/>
          <w:b/>
          <w:bCs/>
        </w:rPr>
        <w:t>201</w:t>
      </w:r>
      <w:r w:rsidR="00D75196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B51DEA">
        <w:rPr>
          <w:rFonts w:ascii="Times New Roman" w:hAnsi="Times New Roman" w:cs="Times New Roman"/>
          <w:b/>
          <w:bCs/>
        </w:rPr>
        <w:t xml:space="preserve"> г.</w:t>
      </w:r>
    </w:p>
    <w:p w:rsidR="00B51DEA" w:rsidRPr="00B51DEA" w:rsidRDefault="00B51DEA" w:rsidP="00B51D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1DEA">
        <w:rPr>
          <w:rFonts w:ascii="Times New Roman" w:hAnsi="Times New Roman" w:cs="Times New Roman"/>
          <w:b/>
          <w:bCs/>
        </w:rPr>
        <w:t xml:space="preserve">Подготовила: учитель-дефектолог </w:t>
      </w:r>
      <w:proofErr w:type="spellStart"/>
      <w:r w:rsidRPr="00B51DEA">
        <w:rPr>
          <w:rFonts w:ascii="Times New Roman" w:hAnsi="Times New Roman" w:cs="Times New Roman"/>
          <w:b/>
          <w:bCs/>
        </w:rPr>
        <w:t>Алтапова</w:t>
      </w:r>
      <w:proofErr w:type="spellEnd"/>
      <w:r w:rsidRPr="00B51DEA">
        <w:rPr>
          <w:rFonts w:ascii="Times New Roman" w:hAnsi="Times New Roman" w:cs="Times New Roman"/>
          <w:b/>
          <w:bCs/>
        </w:rPr>
        <w:t xml:space="preserve"> С.И.</w:t>
      </w:r>
    </w:p>
    <w:p w:rsidR="00B51DEA" w:rsidRPr="00B51DEA" w:rsidRDefault="00B51DEA" w:rsidP="00B51D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1DEA">
        <w:rPr>
          <w:rFonts w:ascii="Times New Roman" w:hAnsi="Times New Roman" w:cs="Times New Roman"/>
          <w:b/>
          <w:bCs/>
        </w:rPr>
        <w:t>ОГБУСО «Областной реабилитационный центр для детей и подростков с ограниченными возможностями»</w:t>
      </w: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1DEA">
        <w:rPr>
          <w:rFonts w:ascii="Times New Roman" w:hAnsi="Times New Roman" w:cs="Times New Roman"/>
          <w:b/>
          <w:bCs/>
        </w:rPr>
        <w:lastRenderedPageBreak/>
        <w:t>Областное государственное бюджетное учреждение социальной защиты</w:t>
      </w:r>
    </w:p>
    <w:p w:rsidR="00B51DEA" w:rsidRPr="00B51DEA" w:rsidRDefault="00B51DEA" w:rsidP="00B51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1DEA">
        <w:rPr>
          <w:rFonts w:ascii="Times New Roman" w:hAnsi="Times New Roman" w:cs="Times New Roman"/>
          <w:b/>
          <w:bCs/>
        </w:rPr>
        <w:t>«Областной реабилитационный центр для детей и подростков с ограниченными возможностями»</w:t>
      </w:r>
    </w:p>
    <w:p w:rsidR="00B51DEA" w:rsidRPr="00B51DEA" w:rsidRDefault="00B51DEA" w:rsidP="00B51DEA">
      <w:pPr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rPr>
          <w:rFonts w:ascii="Times New Roman" w:hAnsi="Times New Roman" w:cs="Times New Roman"/>
          <w:b/>
          <w:bCs/>
        </w:rPr>
      </w:pPr>
    </w:p>
    <w:p w:rsidR="00B51DEA" w:rsidRDefault="00B51DEA" w:rsidP="008A14EB">
      <w:pPr>
        <w:spacing w:line="240" w:lineRule="auto"/>
        <w:jc w:val="center"/>
        <w:rPr>
          <w:rFonts w:ascii="Monotype Corsiva" w:hAnsi="Monotype Corsiva" w:cs="Times New Roman"/>
          <w:b/>
          <w:bCs/>
          <w:i/>
          <w:color w:val="660066"/>
          <w:sz w:val="72"/>
          <w:szCs w:val="56"/>
          <w:u w:val="wave" w:color="660066"/>
        </w:rPr>
      </w:pPr>
      <w:r w:rsidRPr="00B51DEA">
        <w:rPr>
          <w:rFonts w:ascii="Monotype Corsiva" w:hAnsi="Monotype Corsiva" w:cs="Times New Roman"/>
          <w:b/>
          <w:bCs/>
          <w:i/>
          <w:color w:val="660066"/>
          <w:sz w:val="72"/>
          <w:szCs w:val="56"/>
          <w:u w:val="wave" w:color="660066"/>
        </w:rPr>
        <w:t xml:space="preserve">Воспитание и обучение детей </w:t>
      </w:r>
    </w:p>
    <w:p w:rsidR="00B51DEA" w:rsidRPr="00B51DEA" w:rsidRDefault="00B51DEA" w:rsidP="008A14EB">
      <w:pPr>
        <w:spacing w:line="240" w:lineRule="auto"/>
        <w:jc w:val="center"/>
        <w:rPr>
          <w:rFonts w:ascii="Monotype Corsiva" w:hAnsi="Monotype Corsiva" w:cs="Times New Roman"/>
          <w:b/>
          <w:bCs/>
          <w:i/>
          <w:color w:val="660066"/>
          <w:sz w:val="72"/>
          <w:szCs w:val="56"/>
          <w:u w:val="wave" w:color="660066"/>
        </w:rPr>
      </w:pPr>
      <w:r w:rsidRPr="00B51DEA">
        <w:rPr>
          <w:rFonts w:ascii="Monotype Corsiva" w:hAnsi="Monotype Corsiva" w:cs="Times New Roman"/>
          <w:b/>
          <w:bCs/>
          <w:i/>
          <w:color w:val="660066"/>
          <w:sz w:val="72"/>
          <w:szCs w:val="56"/>
          <w:u w:val="wave" w:color="660066"/>
        </w:rPr>
        <w:t>от 1</w:t>
      </w:r>
      <w:r>
        <w:rPr>
          <w:rFonts w:ascii="Monotype Corsiva" w:hAnsi="Monotype Corsiva" w:cs="Times New Roman"/>
          <w:b/>
          <w:bCs/>
          <w:i/>
          <w:color w:val="660066"/>
          <w:sz w:val="72"/>
          <w:szCs w:val="56"/>
          <w:u w:val="wave" w:color="660066"/>
        </w:rPr>
        <w:t xml:space="preserve"> </w:t>
      </w:r>
      <w:r w:rsidRPr="00B51DEA">
        <w:rPr>
          <w:rFonts w:ascii="Monotype Corsiva" w:hAnsi="Monotype Corsiva" w:cs="Times New Roman"/>
          <w:b/>
          <w:bCs/>
          <w:i/>
          <w:color w:val="660066"/>
          <w:sz w:val="72"/>
          <w:szCs w:val="56"/>
          <w:u w:val="wave" w:color="660066"/>
        </w:rPr>
        <w:t>года до 2-х лет</w:t>
      </w:r>
    </w:p>
    <w:p w:rsidR="00B51DEA" w:rsidRPr="00B51DEA" w:rsidRDefault="008A14EB" w:rsidP="00B51DEA">
      <w:pPr>
        <w:jc w:val="center"/>
        <w:rPr>
          <w:rFonts w:ascii="Monotype Corsiva" w:hAnsi="Monotype Corsiva" w:cs="Times New Roman"/>
          <w:bCs/>
          <w:i/>
          <w:color w:val="CC00FF"/>
          <w:sz w:val="72"/>
          <w:szCs w:val="56"/>
          <w:u w:val="dotDotDash" w:color="215868" w:themeColor="accent5" w:themeShade="80"/>
        </w:rPr>
      </w:pPr>
      <w:r>
        <w:rPr>
          <w:rFonts w:ascii="Monotype Corsiva" w:hAnsi="Monotype Corsiva" w:cs="Times New Roman"/>
          <w:bCs/>
          <w:i/>
          <w:noProof/>
          <w:color w:val="CC00FF"/>
          <w:sz w:val="72"/>
          <w:szCs w:val="56"/>
          <w:u w:val="dotDotDash" w:color="215868" w:themeColor="accent5" w:themeShade="8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14605</wp:posOffset>
            </wp:positionV>
            <wp:extent cx="4963795" cy="4307840"/>
            <wp:effectExtent l="0" t="0" r="825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1.5goda-s-mishkoi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EA" w:rsidRPr="00B51DEA" w:rsidRDefault="00B51DEA" w:rsidP="00B51DEA">
      <w:pPr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jc w:val="center"/>
        <w:rPr>
          <w:rFonts w:ascii="Times New Roman" w:hAnsi="Times New Roman" w:cs="Times New Roman"/>
          <w:b/>
          <w:bCs/>
        </w:rPr>
      </w:pPr>
    </w:p>
    <w:p w:rsidR="00B51DEA" w:rsidRPr="00B51DEA" w:rsidRDefault="00B51DEA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B51DEA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861171" w:rsidRDefault="00861171" w:rsidP="0060303E">
      <w:pPr>
        <w:spacing w:after="0" w:line="240" w:lineRule="auto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B51DEA" w:rsidRPr="00B51DEA" w:rsidRDefault="00B51DEA" w:rsidP="00B51DEA">
      <w:pPr>
        <w:spacing w:after="0" w:line="240" w:lineRule="auto"/>
        <w:jc w:val="right"/>
        <w:rPr>
          <w:rFonts w:ascii="Monotype Corsiva" w:hAnsi="Monotype Corsiva" w:cs="Times New Roman"/>
          <w:color w:val="660066"/>
          <w:sz w:val="40"/>
          <w:szCs w:val="40"/>
          <w:shd w:val="clear" w:color="auto" w:fill="FFFFFF"/>
        </w:rPr>
      </w:pPr>
      <w:r w:rsidRPr="00B51DEA">
        <w:rPr>
          <w:rFonts w:ascii="Monotype Corsiva" w:hAnsi="Monotype Corsiva" w:cs="Times New Roman"/>
          <w:color w:val="660066"/>
          <w:sz w:val="40"/>
          <w:szCs w:val="40"/>
          <w:shd w:val="clear" w:color="auto" w:fill="FFFFFF"/>
        </w:rPr>
        <w:t xml:space="preserve">Дети сразу и непринужденно осваиваются со счастьем, </w:t>
      </w:r>
    </w:p>
    <w:p w:rsidR="00B51DEA" w:rsidRPr="00B51DEA" w:rsidRDefault="00B51DEA" w:rsidP="00B51DEA">
      <w:pPr>
        <w:spacing w:after="0" w:line="240" w:lineRule="auto"/>
        <w:jc w:val="right"/>
        <w:rPr>
          <w:rFonts w:ascii="Monotype Corsiva" w:hAnsi="Monotype Corsiva" w:cs="Times New Roman"/>
          <w:color w:val="660066"/>
          <w:sz w:val="40"/>
          <w:szCs w:val="40"/>
          <w:shd w:val="clear" w:color="auto" w:fill="FFFFFF"/>
        </w:rPr>
      </w:pPr>
      <w:r w:rsidRPr="00B51DEA">
        <w:rPr>
          <w:rFonts w:ascii="Monotype Corsiva" w:hAnsi="Monotype Corsiva" w:cs="Times New Roman"/>
          <w:color w:val="660066"/>
          <w:sz w:val="40"/>
          <w:szCs w:val="40"/>
          <w:shd w:val="clear" w:color="auto" w:fill="FFFFFF"/>
        </w:rPr>
        <w:t xml:space="preserve">ибо они сами по природе своей — радость и счастье. </w:t>
      </w:r>
    </w:p>
    <w:p w:rsidR="00B51DEA" w:rsidRPr="00B51DEA" w:rsidRDefault="00B51DEA" w:rsidP="00B51DEA">
      <w:pPr>
        <w:spacing w:after="0" w:line="240" w:lineRule="auto"/>
        <w:jc w:val="right"/>
        <w:rPr>
          <w:rFonts w:ascii="Monotype Corsiva" w:hAnsi="Monotype Corsiva" w:cs="Times New Roman"/>
          <w:b/>
          <w:bCs/>
          <w:color w:val="660066"/>
          <w:sz w:val="40"/>
          <w:szCs w:val="40"/>
        </w:rPr>
      </w:pPr>
      <w:r w:rsidRPr="00B51DEA">
        <w:rPr>
          <w:rFonts w:ascii="Monotype Corsiva" w:hAnsi="Monotype Corsiva" w:cs="Times New Roman"/>
          <w:color w:val="660066"/>
          <w:sz w:val="40"/>
          <w:szCs w:val="40"/>
          <w:shd w:val="clear" w:color="auto" w:fill="FFFFFF"/>
        </w:rPr>
        <w:t>В.М. Гюго</w:t>
      </w:r>
    </w:p>
    <w:p w:rsidR="00B51DEA" w:rsidRP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Pr="00B51DEA" w:rsidRDefault="00B51DEA" w:rsidP="00B51DEA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51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Адрес: 664043, г. Иркутск, Маршала Конева, 86</w:t>
      </w:r>
    </w:p>
    <w:p w:rsidR="00B51DEA" w:rsidRPr="00B51DEA" w:rsidRDefault="00B51DEA" w:rsidP="00B51DEA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1D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hyperlink r:id="rId7" w:history="1">
        <w:r w:rsidRPr="00B51DEA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orkirk@yandex.ru</w:t>
        </w:r>
      </w:hyperlink>
    </w:p>
    <w:p w:rsidR="00B51DEA" w:rsidRPr="00B51DEA" w:rsidRDefault="00B51DEA" w:rsidP="00B51DEA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1DEA">
        <w:rPr>
          <w:rFonts w:ascii="Times New Roman" w:hAnsi="Times New Roman" w:cs="Times New Roman"/>
          <w:b/>
          <w:bCs/>
          <w:sz w:val="24"/>
          <w:szCs w:val="24"/>
        </w:rPr>
        <w:t>Факс</w:t>
      </w:r>
      <w:r w:rsidRPr="00B51DEA">
        <w:rPr>
          <w:rFonts w:ascii="Times New Roman" w:hAnsi="Times New Roman" w:cs="Times New Roman"/>
          <w:b/>
          <w:bCs/>
          <w:sz w:val="24"/>
          <w:szCs w:val="24"/>
          <w:lang w:val="en-US"/>
        </w:rPr>
        <w:t>: 305-183</w:t>
      </w:r>
    </w:p>
    <w:p w:rsidR="00B51DEA" w:rsidRPr="00B51DEA" w:rsidRDefault="00B51DEA" w:rsidP="00B51DEA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51DEA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 300-648, 301-888, 307-389</w:t>
      </w:r>
    </w:p>
    <w:p w:rsidR="00B51DEA" w:rsidRPr="00B51DEA" w:rsidRDefault="00B51DEA" w:rsidP="00B51DEA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51DEA">
        <w:rPr>
          <w:rFonts w:ascii="Times New Roman" w:hAnsi="Times New Roman" w:cs="Times New Roman"/>
          <w:b/>
          <w:bCs/>
          <w:sz w:val="24"/>
          <w:szCs w:val="24"/>
        </w:rPr>
        <w:t xml:space="preserve">Учитель-дефектолог </w:t>
      </w:r>
      <w:proofErr w:type="spellStart"/>
      <w:r w:rsidRPr="00B51DEA">
        <w:rPr>
          <w:rFonts w:ascii="Times New Roman" w:hAnsi="Times New Roman" w:cs="Times New Roman"/>
          <w:b/>
          <w:bCs/>
          <w:sz w:val="24"/>
          <w:szCs w:val="24"/>
        </w:rPr>
        <w:t>Алтапова</w:t>
      </w:r>
      <w:proofErr w:type="spellEnd"/>
      <w:r w:rsidRPr="00B51DEA">
        <w:rPr>
          <w:rFonts w:ascii="Times New Roman" w:hAnsi="Times New Roman" w:cs="Times New Roman"/>
          <w:b/>
          <w:bCs/>
          <w:sz w:val="24"/>
          <w:szCs w:val="24"/>
        </w:rPr>
        <w:t xml:space="preserve"> С.И.</w:t>
      </w:r>
    </w:p>
    <w:p w:rsidR="00B51DEA" w:rsidRPr="00B51DEA" w:rsidRDefault="00B51DEA" w:rsidP="00B51DEA">
      <w:pPr>
        <w:widowControl w:val="0"/>
        <w:spacing w:after="0" w:line="240" w:lineRule="auto"/>
        <w:ind w:left="-567"/>
        <w:rPr>
          <w:b/>
          <w:bCs/>
        </w:rPr>
      </w:pPr>
    </w:p>
    <w:p w:rsidR="00B51DEA" w:rsidRPr="00B51DEA" w:rsidRDefault="00B51DEA" w:rsidP="00B51DEA">
      <w:pPr>
        <w:widowControl w:val="0"/>
        <w:spacing w:after="0" w:line="240" w:lineRule="auto"/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6D3250" w:rsidP="000F52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BF1"/>
        </w:rPr>
        <w:t>Зарядка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Мы</w:t>
      </w:r>
      <w:r w:rsidRPr="006D32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 </w:t>
      </w:r>
      <w:hyperlink r:id="rId8" w:tgtFrame="_blank" w:history="1">
        <w:r w:rsidRPr="006D3250">
          <w:rPr>
            <w:rStyle w:val="a6"/>
            <w:rFonts w:ascii="Times New Roman" w:hAnsi="Times New Roman" w:cs="Times New Roman"/>
            <w:b/>
            <w:bCs/>
            <w:color w:val="4D3D27"/>
            <w:sz w:val="24"/>
            <w:szCs w:val="24"/>
            <w:shd w:val="clear" w:color="auto" w:fill="FEFBF1"/>
          </w:rPr>
          <w:t>играем</w:t>
        </w:r>
      </w:hyperlink>
      <w:r w:rsidRPr="006D32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 </w:t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на гармошке,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Громко хлопаем в ладошки.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Головой слегка качаем,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Руки кверху поднимаем.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Наши ручки: хлоп-хлоп.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Наши ножки: топ-топ.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Вниз ладошки опускаем,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Отдых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а</w:t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ем, отдыхаем.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6D32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BF1"/>
        </w:rPr>
        <w:t>Ходилка</w:t>
      </w:r>
      <w:proofErr w:type="spellEnd"/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Большие ноги шли по дороге: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Топ-топ-топ-топ (грубым голосом, медленно)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Маленькие ножки бежали по дорожке:</w:t>
      </w:r>
      <w:r w:rsidRPr="006D32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D3250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Топ-топ-топ-топ-топ (тоненьким голосом, быстро).</w:t>
      </w:r>
    </w:p>
    <w:p w:rsidR="006D3250" w:rsidRPr="006D3250" w:rsidRDefault="006D3250" w:rsidP="000F52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50" w:rsidRPr="00694C06" w:rsidRDefault="006D3250" w:rsidP="000F52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BF1"/>
        </w:rPr>
        <w:t>Стихи с движениями.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Тики-так, тики-так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 (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голова вправо-</w:t>
      </w:r>
      <w:proofErr w:type="gramStart"/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влево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)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Так</w:t>
      </w:r>
      <w:proofErr w:type="gramEnd"/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 ходики стучат.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Туки-так, туки-так 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(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хлопать в ладоши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)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Так колёса стучат.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Токи-ток, токи-ток 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(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стучать кулачком по</w:t>
      </w:r>
      <w:r w:rsidRPr="00694C0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 </w:t>
      </w:r>
      <w:hyperlink r:id="rId9" w:tgtFrame="_blank" w:history="1">
        <w:r w:rsidRPr="00694C06">
          <w:rPr>
            <w:rStyle w:val="a6"/>
            <w:rFonts w:ascii="Times New Roman" w:hAnsi="Times New Roman" w:cs="Times New Roman"/>
            <w:b/>
            <w:bCs/>
            <w:color w:val="4D3D27"/>
            <w:sz w:val="24"/>
            <w:szCs w:val="24"/>
            <w:u w:val="none"/>
            <w:shd w:val="clear" w:color="auto" w:fill="FEFBF1"/>
          </w:rPr>
          <w:t>столу</w:t>
        </w:r>
      </w:hyperlink>
      <w:r w:rsidR="00694C06" w:rsidRPr="00694C06">
        <w:rPr>
          <w:rFonts w:ascii="Times New Roman" w:hAnsi="Times New Roman" w:cs="Times New Roman"/>
          <w:sz w:val="24"/>
          <w:szCs w:val="24"/>
        </w:rPr>
        <w:t>)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br/>
        <w:t>Так стучит молоток.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Туки-ток, туки-ток 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(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стучать ножками по полу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)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Так стучит каблучок.</w:t>
      </w:r>
    </w:p>
    <w:p w:rsidR="00694C06" w:rsidRDefault="006D3250" w:rsidP="000F52CB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BF1"/>
        </w:rPr>
        <w:t>Пальчиковая гимнастика</w:t>
      </w:r>
    </w:p>
    <w:p w:rsidR="00B51DEA" w:rsidRPr="00694C06" w:rsidRDefault="006D3250" w:rsidP="000F52CB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</w:pP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Здравствуй, солнце золотое!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Здравствуй, небо голубое!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Здравствуй, вольный вет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е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рок!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Здравствуй, маленьк</w:t>
      </w:r>
      <w:r w:rsid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и</w:t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й дубок!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Мы живём в родном краю,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Всех я вас – люблю!</w:t>
      </w:r>
    </w:p>
    <w:p w:rsidR="00694C06" w:rsidRDefault="00694C06" w:rsidP="000F52C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</w:pPr>
      <w:r w:rsidRPr="00694C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BF1"/>
        </w:rPr>
        <w:t>Прыгалка</w:t>
      </w:r>
    </w:p>
    <w:p w:rsidR="00694C06" w:rsidRDefault="00694C06" w:rsidP="000F52C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Еду-еду к бабе, к деду</w:t>
      </w:r>
    </w:p>
    <w:p w:rsidR="00694C06" w:rsidRPr="00694C06" w:rsidRDefault="00694C06" w:rsidP="000F52C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На лошадке в красной шапке.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По ровной дорожке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На одной ножке.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В старом </w:t>
      </w:r>
      <w:proofErr w:type="spellStart"/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лапоточке</w:t>
      </w:r>
      <w:proofErr w:type="spellEnd"/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По рытвинам, по кочкам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Всё прямо и </w:t>
      </w:r>
      <w:proofErr w:type="gramStart"/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прямо,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А</w:t>
      </w:r>
      <w:proofErr w:type="gramEnd"/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 xml:space="preserve"> потом вдруг...</w:t>
      </w:r>
      <w:r w:rsidRPr="00694C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4C06">
        <w:rPr>
          <w:rFonts w:ascii="Times New Roman" w:hAnsi="Times New Roman" w:cs="Times New Roman"/>
          <w:color w:val="222222"/>
          <w:sz w:val="24"/>
          <w:szCs w:val="24"/>
          <w:shd w:val="clear" w:color="auto" w:fill="FEFBF1"/>
        </w:rPr>
        <w:t>В ямку! Бух!</w:t>
      </w: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lastRenderedPageBreak/>
        <w:t>большого к маленькому), из 4—5 колпачков.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Формировать умение подбирать крышки (круглые, квадратные) к коро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бочкам и шкатулкам соответствующих форм; собирать двухместные дидак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тические игрушки (матрешки, бочонки), составлять разрезные картинки из двух частей (пирамидка, яблоко и др.).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Упражнять в соотнесении плоскостных фигур (круг, квадрат, треуголь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ник, прямоугольник) с отверстиями дидактической коробки.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развитие слухового внимания 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>(«</w:t>
      </w:r>
      <w:r w:rsidRPr="00694C06">
        <w:rPr>
          <w:rFonts w:ascii="Times New Roman" w:hAnsi="Times New Roman" w:cs="Times New Roman"/>
          <w:bCs/>
          <w:sz w:val="24"/>
          <w:szCs w:val="24"/>
        </w:rPr>
        <w:t>Кто - в</w:t>
      </w:r>
      <w:r w:rsidRPr="00694C06">
        <w:rPr>
          <w:rFonts w:ascii="Times New Roman" w:hAnsi="Times New Roman" w:cs="Times New Roman"/>
          <w:sz w:val="24"/>
          <w:szCs w:val="24"/>
        </w:rPr>
        <w:t xml:space="preserve"> домике живет?», «Кто нас позвал?» и т. д.).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Развивать умение различать четыре цвета (красный, синий, желтый, зеленый); по предложению взрослого отбирать предметы определенного цвета.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Использовать специальные дидактические пособия: помогать ребёнку соотносить цвет и форму грибочков и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втулочек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 с цветовым полем, плоскостные и объемные предметы с фигурными 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 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Игры занятия </w:t>
      </w:r>
      <w:r w:rsidRPr="00694C06">
        <w:rPr>
          <w:rFonts w:ascii="Times New Roman" w:hAnsi="Times New Roman" w:cs="Times New Roman"/>
          <w:b/>
          <w:sz w:val="24"/>
          <w:szCs w:val="24"/>
        </w:rPr>
        <w:t>со строительным</w:t>
      </w:r>
      <w:r w:rsidRPr="00694C06">
        <w:rPr>
          <w:rFonts w:ascii="Times New Roman" w:hAnsi="Times New Roman" w:cs="Times New Roman"/>
          <w:sz w:val="24"/>
          <w:szCs w:val="24"/>
        </w:rPr>
        <w:t xml:space="preserve"> 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>материалом (настольным, наполь</w:t>
      </w:r>
      <w:r w:rsidRPr="00694C06">
        <w:rPr>
          <w:rFonts w:ascii="Times New Roman" w:hAnsi="Times New Roman" w:cs="Times New Roman"/>
          <w:b/>
          <w:sz w:val="24"/>
          <w:szCs w:val="24"/>
        </w:rPr>
        <w:t>ным).</w:t>
      </w:r>
      <w:r w:rsidRPr="00694C06">
        <w:rPr>
          <w:rFonts w:ascii="Times New Roman" w:hAnsi="Times New Roman" w:cs="Times New Roman"/>
          <w:sz w:val="24"/>
          <w:szCs w:val="24"/>
        </w:rPr>
        <w:t xml:space="preserve"> Продолжать знакомить малыша с некоторыми формами (кубик, кирпи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чик, призма, цилиндр), «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>» их (цилиндр — столбик, труба).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Знакомить со способами конструирования — прикладыванием, накла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дыванием. Побуждать совместно со взрослым обыгрывать постройки, ис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пользовать для игр сюжетные игрушки.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B27A74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В летнее время на прогулке проводить игры с природными материала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ми. Сочетать игры с песком с играми со строительным материалом, игры с водой—с сюжетными играми. Развивать умение выкладывать камешка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ми, ракушками, шишками изображенные взрослым на песке знакомые фи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гуры. Поощрять самостоятельное включение малышом  в сюжетные игры природного материала в качестве предметов-заместителей (листик — та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релка).</w:t>
      </w: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51DEA" w:rsidRDefault="00B51DEA" w:rsidP="00B51DEA">
      <w:pPr>
        <w:rPr>
          <w:b/>
          <w:bCs/>
        </w:rPr>
      </w:pPr>
    </w:p>
    <w:p w:rsidR="00B27A74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60303E">
        <w:rPr>
          <w:rFonts w:ascii="Times New Roman" w:hAnsi="Times New Roman" w:cs="Times New Roman"/>
          <w:b/>
          <w:bCs/>
          <w:i/>
          <w:sz w:val="28"/>
          <w:szCs w:val="24"/>
        </w:rPr>
        <w:lastRenderedPageBreak/>
        <w:t>Задачи: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Продолжать укреплять здоровье ребёнка, закалять его, развивать основные виды движений. Создавать условия, способствующие развитию двигательной активности. Предупреждать утомление ребёнка.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В режимных процессах формировать простейшие навыки самостоя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тельности, опрятности, аккуратности.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Расширять ориентировку ребёнка  в ближайшем окружении, пополнять запас понимаемых слов и активный словарь, развивать потребность в рече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вом общении. Формировать умение понимать слова, обозначающие назва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ния предметов, действия.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Формировать умение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росы взрослого.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Развивать познавательную и двигательную активность ребёнка во всех видах игр.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 Отмечать примеры доброжелательного отношения ребенка к сверстникам. Побуждать к сочувствию и отзывчивости.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Формировать умение бережно относиться к растениям и животным.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Развивать эстетическое восприятие. Обращать внимание ребёнка  на запахи, звуки, цвет, размер предметов.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Формировать умение рассматривать картинки, иллюстрации.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Развивать интерес к музыке, поддерживать радостное состояние при прослушивании произведения. Расширять музыкальные впечатления, обо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гащать слуховой опыт ребенка. Устанавливать взаимосвязь музыки и дви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жений. Побуждать к подражанию певческим интонациям взрослого, к про</w:t>
      </w:r>
      <w:r w:rsidRPr="0060303E">
        <w:rPr>
          <w:rFonts w:ascii="Times New Roman" w:hAnsi="Times New Roman" w:cs="Times New Roman"/>
          <w:sz w:val="24"/>
          <w:szCs w:val="24"/>
        </w:rPr>
        <w:softHyphen/>
        <w:t>стейшим ритмическим движениям под музыку.</w:t>
      </w:r>
    </w:p>
    <w:p w:rsidR="00B27A74" w:rsidRPr="0060303E" w:rsidRDefault="00B27A74" w:rsidP="00694C06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 xml:space="preserve">Поощрять самостоятельную деятельность </w:t>
      </w:r>
      <w:proofErr w:type="gramStart"/>
      <w:r w:rsidRPr="0060303E">
        <w:rPr>
          <w:rFonts w:ascii="Times New Roman" w:hAnsi="Times New Roman" w:cs="Times New Roman"/>
          <w:sz w:val="24"/>
          <w:szCs w:val="24"/>
        </w:rPr>
        <w:t>ребёнка..</w:t>
      </w:r>
      <w:proofErr w:type="gramEnd"/>
      <w:r w:rsidRPr="0060303E">
        <w:rPr>
          <w:rFonts w:ascii="Times New Roman" w:hAnsi="Times New Roman" w:cs="Times New Roman"/>
          <w:sz w:val="24"/>
          <w:szCs w:val="24"/>
        </w:rPr>
        <w:t xml:space="preserve"> Предоставлять ему  воз</w:t>
      </w:r>
      <w:r w:rsidRPr="0060303E">
        <w:rPr>
          <w:rFonts w:ascii="Times New Roman" w:hAnsi="Times New Roman" w:cs="Times New Roman"/>
          <w:sz w:val="24"/>
          <w:szCs w:val="24"/>
        </w:rPr>
        <w:softHyphen/>
        <w:t xml:space="preserve">можность играть с разнообразными дидактическими материалами. Приучать доводить начатую игру до конца. </w:t>
      </w:r>
    </w:p>
    <w:p w:rsidR="00B27A74" w:rsidRPr="00B27A74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8"/>
          <w:szCs w:val="24"/>
        </w:rPr>
      </w:pPr>
    </w:p>
    <w:p w:rsidR="00B27A74" w:rsidRPr="00B27A74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8"/>
          <w:szCs w:val="24"/>
        </w:rPr>
      </w:pPr>
      <w:r w:rsidRPr="00B27A74">
        <w:rPr>
          <w:rFonts w:ascii="Times New Roman" w:hAnsi="Times New Roman" w:cs="Times New Roman"/>
          <w:b/>
          <w:bCs/>
          <w:sz w:val="28"/>
          <w:szCs w:val="24"/>
        </w:rPr>
        <w:t>Воспитание в играх-занятиях:</w:t>
      </w:r>
    </w:p>
    <w:p w:rsidR="00B27A74" w:rsidRPr="0060303E" w:rsidRDefault="00B27A74" w:rsidP="00B27A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>В целях планомерного воздействия на развитие ребёнка проводить специальные игры-занятия. Приучать малыша  слушать взрослого, следить за тем, что он делает и показывает, подражать его словам и действиям, выполнять задания.</w:t>
      </w:r>
    </w:p>
    <w:p w:rsidR="00B27A74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sz w:val="24"/>
          <w:szCs w:val="24"/>
        </w:rPr>
        <w:t xml:space="preserve">С ребёнком  второго года жизни рекомендуется проводить по два занятия </w:t>
      </w:r>
      <w:r w:rsidRPr="0060303E">
        <w:rPr>
          <w:rFonts w:ascii="Times New Roman" w:hAnsi="Times New Roman" w:cs="Times New Roman"/>
          <w:bCs/>
          <w:sz w:val="24"/>
          <w:szCs w:val="24"/>
        </w:rPr>
        <w:t>в</w:t>
      </w:r>
      <w:r w:rsidRPr="00603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03E">
        <w:rPr>
          <w:rFonts w:ascii="Times New Roman" w:hAnsi="Times New Roman" w:cs="Times New Roman"/>
          <w:sz w:val="24"/>
          <w:szCs w:val="24"/>
        </w:rPr>
        <w:t xml:space="preserve">день от  3 -5 до 5- </w:t>
      </w:r>
      <w:r w:rsidR="00694C06">
        <w:rPr>
          <w:rFonts w:ascii="Times New Roman" w:hAnsi="Times New Roman" w:cs="Times New Roman"/>
          <w:sz w:val="24"/>
          <w:szCs w:val="24"/>
        </w:rPr>
        <w:t>10минут</w:t>
      </w:r>
      <w:r w:rsidRPr="0060303E">
        <w:rPr>
          <w:rFonts w:ascii="Times New Roman" w:hAnsi="Times New Roman" w:cs="Times New Roman"/>
          <w:sz w:val="24"/>
          <w:szCs w:val="24"/>
        </w:rPr>
        <w:t>.</w:t>
      </w:r>
    </w:p>
    <w:p w:rsidR="00B27A74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0303E" w:rsidRDefault="00B27A74" w:rsidP="00B27A7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03E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</w:p>
    <w:p w:rsidR="00B27A74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Default="00B27A74" w:rsidP="00B27A7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0303E">
        <w:rPr>
          <w:rFonts w:ascii="Times New Roman" w:hAnsi="Times New Roman" w:cs="Times New Roman"/>
          <w:bCs/>
          <w:i/>
          <w:sz w:val="24"/>
          <w:szCs w:val="24"/>
          <w:u w:val="single"/>
        </w:rPr>
        <w:t>от 1 года до 1 года 6 месяцев</w:t>
      </w:r>
    </w:p>
    <w:p w:rsidR="00B27A74" w:rsidRPr="0060303E" w:rsidRDefault="00B27A74" w:rsidP="00B27A7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27A74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0303E">
        <w:rPr>
          <w:rFonts w:ascii="Times New Roman" w:hAnsi="Times New Roman" w:cs="Times New Roman"/>
          <w:b/>
          <w:bCs/>
          <w:sz w:val="24"/>
          <w:szCs w:val="24"/>
        </w:rPr>
        <w:t xml:space="preserve">Понимание речи. </w:t>
      </w:r>
      <w:r w:rsidRPr="0060303E">
        <w:rPr>
          <w:rFonts w:ascii="Times New Roman" w:hAnsi="Times New Roman" w:cs="Times New Roman"/>
          <w:sz w:val="24"/>
          <w:szCs w:val="24"/>
        </w:rPr>
        <w:t>Расширять запас понимаемых слов. Развивать умение по слову взрослого находить и показывать на картинках игрушки, предметы одежды, посуды.</w:t>
      </w:r>
    </w:p>
    <w:p w:rsidR="00B51DEA" w:rsidRDefault="00B27A74" w:rsidP="00B27A74">
      <w:pPr>
        <w:rPr>
          <w:b/>
          <w:bCs/>
        </w:rPr>
      </w:pPr>
      <w:r w:rsidRPr="0060303E">
        <w:rPr>
          <w:rFonts w:ascii="Times New Roman" w:hAnsi="Times New Roman" w:cs="Times New Roman"/>
          <w:sz w:val="24"/>
          <w:szCs w:val="24"/>
        </w:rPr>
        <w:t xml:space="preserve">Развивать умение понимать слова, обозначающие части тела человека (руки, ноги, голова), части лица (рот, глаза, </w:t>
      </w:r>
      <w:r w:rsidRPr="0060303E">
        <w:rPr>
          <w:rFonts w:ascii="Times New Roman" w:hAnsi="Times New Roman" w:cs="Times New Roman"/>
          <w:bCs/>
          <w:sz w:val="24"/>
          <w:szCs w:val="24"/>
        </w:rPr>
        <w:t>уши);</w:t>
      </w:r>
      <w:r w:rsidRPr="00603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03E">
        <w:rPr>
          <w:rFonts w:ascii="Times New Roman" w:hAnsi="Times New Roman" w:cs="Times New Roman"/>
          <w:sz w:val="24"/>
          <w:szCs w:val="24"/>
        </w:rPr>
        <w:t>бытовые и игровые действия (умываться, гулять);</w:t>
      </w:r>
    </w:p>
    <w:p w:rsidR="00B27A74" w:rsidRPr="00694C06" w:rsidRDefault="00B27A74" w:rsidP="00694C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цвета предметов (красный, синий), контрастные размеры (большой, маленький), формы </w:t>
      </w:r>
      <w:r w:rsidRPr="00694C06">
        <w:rPr>
          <w:rFonts w:ascii="Times New Roman" w:hAnsi="Times New Roman" w:cs="Times New Roman"/>
          <w:sz w:val="24"/>
          <w:szCs w:val="24"/>
        </w:rPr>
        <w:lastRenderedPageBreak/>
        <w:t>(кубик, кирпичик).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Приучать малыша понимать простые по конструкции и содержанию фра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зы, которыми взрослый сопровождает показ игрушек, свои действия.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Активная речь. Совершенствовать умение ребёнка подражать звукосоче</w:t>
      </w:r>
      <w:r w:rsidRPr="00694C06">
        <w:rPr>
          <w:rFonts w:ascii="Times New Roman" w:hAnsi="Times New Roman" w:cs="Times New Roman"/>
          <w:sz w:val="24"/>
          <w:szCs w:val="24"/>
        </w:rPr>
        <w:softHyphen/>
        <w:t xml:space="preserve">таниям и словам. Пополнять активный словарь названиями известных действий </w:t>
      </w:r>
      <w:r w:rsidRPr="00694C06">
        <w:rPr>
          <w:rFonts w:ascii="Times New Roman" w:hAnsi="Times New Roman" w:cs="Times New Roman"/>
          <w:i/>
          <w:iCs/>
          <w:sz w:val="24"/>
          <w:szCs w:val="24"/>
        </w:rPr>
        <w:t xml:space="preserve">(спи, иди, упал </w:t>
      </w:r>
      <w:r w:rsidRPr="00694C06">
        <w:rPr>
          <w:rFonts w:ascii="Times New Roman" w:hAnsi="Times New Roman" w:cs="Times New Roman"/>
          <w:sz w:val="24"/>
          <w:szCs w:val="24"/>
        </w:rPr>
        <w:t>и т.п.).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Развивать умение показывать и называть изображенные на картинке знакомые предметы в статическом положении (к 1 году 3 месяцам) и их же з действии (к 1 году 6 месяцам).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Приучать малыша  отвечать на вопросы «Что это?», «Что делает?».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Побуждать переходить от общения с помощью жестов и мимики к общению с помощью доступных речевых средств.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Развивать умение произносить по подражанию предложения из двух слов.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4C06">
        <w:rPr>
          <w:rFonts w:ascii="Times New Roman" w:hAnsi="Times New Roman" w:cs="Times New Roman"/>
          <w:bCs/>
          <w:i/>
          <w:sz w:val="24"/>
          <w:szCs w:val="24"/>
          <w:u w:val="single"/>
        </w:rPr>
        <w:t>От 1 года 6 месяцев до 2 лет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Понимание речи. </w:t>
      </w:r>
      <w:r w:rsidRPr="00694C06">
        <w:rPr>
          <w:rFonts w:ascii="Times New Roman" w:hAnsi="Times New Roman" w:cs="Times New Roman"/>
          <w:sz w:val="24"/>
          <w:szCs w:val="24"/>
        </w:rPr>
        <w:t>Расширять запас понимаемых слов, обозначающих части тела ребенка и его лица.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Называть </w:t>
      </w:r>
      <w:proofErr w:type="gramStart"/>
      <w:r w:rsidRPr="00694C06">
        <w:rPr>
          <w:rFonts w:ascii="Times New Roman" w:hAnsi="Times New Roman" w:cs="Times New Roman"/>
          <w:sz w:val="24"/>
          <w:szCs w:val="24"/>
        </w:rPr>
        <w:t>ребёнку  цвет</w:t>
      </w:r>
      <w:proofErr w:type="gramEnd"/>
      <w:r w:rsidRPr="00694C06">
        <w:rPr>
          <w:rFonts w:ascii="Times New Roman" w:hAnsi="Times New Roman" w:cs="Times New Roman"/>
          <w:sz w:val="24"/>
          <w:szCs w:val="24"/>
        </w:rPr>
        <w:t xml:space="preserve"> предметов (красный, синий, желтый, зеленый), раз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мер (большой, маленький), форму (кубик, кирпичик, крыша-призма), состоя</w:t>
      </w:r>
      <w:r w:rsidRPr="00694C06">
        <w:rPr>
          <w:rFonts w:ascii="Times New Roman" w:hAnsi="Times New Roman" w:cs="Times New Roman"/>
          <w:bCs/>
          <w:sz w:val="24"/>
          <w:szCs w:val="24"/>
        </w:rPr>
        <w:t xml:space="preserve">ние </w:t>
      </w:r>
      <w:r w:rsidRPr="00694C06">
        <w:rPr>
          <w:rFonts w:ascii="Times New Roman" w:hAnsi="Times New Roman" w:cs="Times New Roman"/>
          <w:sz w:val="24"/>
          <w:szCs w:val="24"/>
        </w:rPr>
        <w:t>(чистый, грязный), а также место нахождения предмета (здесь, там); вре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менные (сейчас) и количественные (один и много) отношения (к концу года).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Закреплять умение малыша с помощью взрослого подбирать знакомые предметы по цвету.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Развивать умение понимать слова, обозначающие способы передвиже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ния животных (летает, бегает и т.п.), способы питания (клюет, лакает и т.п.), голосовые реакции (мяукает, лает и т.п.); способы передвижения человека (идет, бежит и т.п.).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i/>
          <w:iCs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Развивать умение понимать предложения с предлогами </w:t>
      </w:r>
      <w:r w:rsidRPr="00694C06">
        <w:rPr>
          <w:rFonts w:ascii="Times New Roman" w:hAnsi="Times New Roman" w:cs="Times New Roman"/>
          <w:i/>
          <w:iCs/>
          <w:sz w:val="24"/>
          <w:szCs w:val="24"/>
        </w:rPr>
        <w:t>в, на.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Развивать умение узнавать и показывать знакомые предметы независи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мо от их размера и цвета (мяч большой и маленький, красный и синий и т.п.); соотносить одно и то же действие с несколькими предметами (кор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мить можно куклу, мишку, слоника и т.п.).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sz w:val="24"/>
          <w:szCs w:val="24"/>
        </w:rPr>
        <w:t>Активная</w:t>
      </w:r>
      <w:r w:rsidRPr="00694C06">
        <w:rPr>
          <w:rFonts w:ascii="Times New Roman" w:hAnsi="Times New Roman" w:cs="Times New Roman"/>
          <w:sz w:val="24"/>
          <w:szCs w:val="24"/>
        </w:rPr>
        <w:t xml:space="preserve"> 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речь. </w:t>
      </w:r>
      <w:r w:rsidRPr="00694C06">
        <w:rPr>
          <w:rFonts w:ascii="Times New Roman" w:hAnsi="Times New Roman" w:cs="Times New Roman"/>
          <w:sz w:val="24"/>
          <w:szCs w:val="24"/>
        </w:rPr>
        <w:t xml:space="preserve">Поощрять замену звукоподражательных слов общеупотребительными (вместо </w:t>
      </w:r>
      <w:proofErr w:type="spellStart"/>
      <w:r w:rsidRPr="00694C06"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694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4C06"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694C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4C06">
        <w:rPr>
          <w:rFonts w:ascii="Times New Roman" w:hAnsi="Times New Roman" w:cs="Times New Roman"/>
          <w:sz w:val="24"/>
          <w:szCs w:val="24"/>
        </w:rPr>
        <w:t>— собака и т. п.).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Продолжать расширять и обогащать словарный запас:</w:t>
      </w:r>
    </w:p>
    <w:p w:rsidR="00B27A74" w:rsidRPr="00694C06" w:rsidRDefault="00B27A74" w:rsidP="00B27A74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существительными, обозначающими названия игрушек, одежды, обу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ви, посуды, наименования транспортных средств;</w:t>
      </w:r>
    </w:p>
    <w:p w:rsidR="00B27A74" w:rsidRPr="00694C06" w:rsidRDefault="00B27A74" w:rsidP="00B27A74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глаголами, обозначающими бытовые (есть, умываться и т.п.), игровые (катать, строить </w:t>
      </w:r>
      <w:r w:rsidRPr="00694C06">
        <w:rPr>
          <w:rFonts w:ascii="Times New Roman" w:hAnsi="Times New Roman" w:cs="Times New Roman"/>
          <w:bCs/>
          <w:sz w:val="24"/>
          <w:szCs w:val="24"/>
        </w:rPr>
        <w:t>и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C06">
        <w:rPr>
          <w:rFonts w:ascii="Times New Roman" w:hAnsi="Times New Roman" w:cs="Times New Roman"/>
          <w:sz w:val="24"/>
          <w:szCs w:val="24"/>
        </w:rPr>
        <w:t>т. п.) действия, действия, противоположные по значению (открывать—закрывать, снимать—надевать и т.п.);</w:t>
      </w:r>
    </w:p>
    <w:p w:rsidR="00B27A74" w:rsidRPr="00694C06" w:rsidRDefault="00B27A74" w:rsidP="00B27A74">
      <w:pPr>
        <w:widowControl w:val="0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прилагательными, обозначающими цвет, величину предметов;</w:t>
      </w:r>
    </w:p>
    <w:p w:rsidR="00B27A74" w:rsidRPr="00694C06" w:rsidRDefault="00B27A74" w:rsidP="00B27A74">
      <w:pPr>
        <w:widowControl w:val="0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наречиями (высоко, низко, тихо).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Формировать умение ребёнка составлять фразы из 2-3 слов, правильно употреблять грамматические формы; согласовывать существительные и местоимения с глаголами; употреблять глаголы в настоящем, прошедшем </w:t>
      </w:r>
      <w:r w:rsidRPr="00694C0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94C06">
        <w:rPr>
          <w:rFonts w:ascii="Times New Roman" w:hAnsi="Times New Roman" w:cs="Times New Roman"/>
          <w:sz w:val="24"/>
          <w:szCs w:val="24"/>
        </w:rPr>
        <w:t>будущем времени; использовать предлоги (в, на, за, к, с). Предлагать об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разцы употребления вопросительных слов (кто, что, куда, где).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Способствовать формированию интонационной выразительности речи.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Способствовать развитию потребности малыша в общении посредством речи. Подсказывать ему  поводы для обращения к взрослым и сверстникам (попроси; </w:t>
      </w:r>
      <w:r w:rsidRPr="00694C06">
        <w:rPr>
          <w:rFonts w:ascii="Times New Roman" w:hAnsi="Times New Roman" w:cs="Times New Roman"/>
          <w:sz w:val="24"/>
          <w:szCs w:val="24"/>
        </w:rPr>
        <w:lastRenderedPageBreak/>
        <w:t>поблагодари; предложи; посмотри, кто пришел, и скажи нам и т.д.).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литературы: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Приучать слушать и понимать короткие, доступные по содержанию народ</w:t>
      </w:r>
      <w:r w:rsidRPr="00694C06">
        <w:rPr>
          <w:rFonts w:ascii="Times New Roman" w:hAnsi="Times New Roman" w:cs="Times New Roman"/>
          <w:sz w:val="24"/>
          <w:szCs w:val="24"/>
        </w:rPr>
        <w:softHyphen/>
        <w:t xml:space="preserve">ные песенки,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>, сказки, а также авторские произведения (проза, стихи).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Сопровождать чтение (рассказывание) показом картинок, игрушек.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Приучать малыша  слушать хорошо знакомые произведения без наглядного сопровождения.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 xml:space="preserve"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интонационную выразительность речи </w:t>
      </w:r>
      <w:proofErr w:type="gramStart"/>
      <w:r w:rsidRPr="00694C06">
        <w:rPr>
          <w:rFonts w:ascii="Times New Roman" w:hAnsi="Times New Roman" w:cs="Times New Roman"/>
          <w:sz w:val="24"/>
          <w:szCs w:val="24"/>
        </w:rPr>
        <w:t>ребёнка..</w:t>
      </w:r>
      <w:proofErr w:type="gramEnd"/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4C06">
        <w:rPr>
          <w:rFonts w:ascii="Times New Roman" w:hAnsi="Times New Roman" w:cs="Times New Roman"/>
          <w:b/>
          <w:i/>
          <w:iCs/>
          <w:sz w:val="24"/>
          <w:szCs w:val="24"/>
        </w:rPr>
        <w:t>Примерный перечень для чтения и рассказывания детям</w:t>
      </w:r>
    </w:p>
    <w:p w:rsidR="00B27A74" w:rsidRPr="00694C06" w:rsidRDefault="00B27A74" w:rsidP="00B27A74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Русские народные песенки, </w:t>
      </w:r>
      <w:proofErr w:type="spellStart"/>
      <w:r w:rsidRPr="00694C06">
        <w:rPr>
          <w:rFonts w:ascii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4C06">
        <w:rPr>
          <w:rFonts w:ascii="Times New Roman" w:hAnsi="Times New Roman" w:cs="Times New Roman"/>
          <w:sz w:val="24"/>
          <w:szCs w:val="24"/>
        </w:rPr>
        <w:t xml:space="preserve">«Ладушки, ладушки!..», «Петушок, петушок...», «Большие ноги...», «Водичка, водичка...», «Баю-бай, баю-бай...», «Киска, киска, киска, брысь!..», «Как у нашего кота...», «Пошел, кот под </w:t>
      </w:r>
      <w:proofErr w:type="gramStart"/>
      <w:r w:rsidRPr="00694C06">
        <w:rPr>
          <w:rFonts w:ascii="Times New Roman" w:hAnsi="Times New Roman" w:cs="Times New Roman"/>
          <w:sz w:val="24"/>
          <w:szCs w:val="24"/>
        </w:rPr>
        <w:t>мосток..</w:t>
      </w:r>
      <w:proofErr w:type="gramEnd"/>
      <w:r w:rsidRPr="00694C06">
        <w:rPr>
          <w:rFonts w:ascii="Times New Roman" w:hAnsi="Times New Roman" w:cs="Times New Roman"/>
          <w:sz w:val="24"/>
          <w:szCs w:val="24"/>
        </w:rPr>
        <w:t>,».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Русские народные сказки. </w:t>
      </w:r>
      <w:r w:rsidRPr="00694C06">
        <w:rPr>
          <w:rFonts w:ascii="Times New Roman" w:hAnsi="Times New Roman" w:cs="Times New Roman"/>
          <w:sz w:val="24"/>
          <w:szCs w:val="24"/>
        </w:rPr>
        <w:t>«Курочка Ряба», «Репка» (обр. К. Ушинского); «Как коза избушку построила» (обр. М. Булатова).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i/>
          <w:i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694C06">
        <w:rPr>
          <w:rFonts w:ascii="Times New Roman" w:hAnsi="Times New Roman" w:cs="Times New Roman"/>
          <w:sz w:val="24"/>
          <w:szCs w:val="24"/>
        </w:rPr>
        <w:t xml:space="preserve">3. Александрова. «Прятки»; А.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. </w:t>
      </w:r>
      <w:r w:rsidRPr="00694C06">
        <w:rPr>
          <w:rFonts w:ascii="Times New Roman" w:hAnsi="Times New Roman" w:cs="Times New Roman"/>
          <w:bCs/>
          <w:sz w:val="24"/>
          <w:szCs w:val="24"/>
        </w:rPr>
        <w:t>«Бычок», «Мячик»,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C06">
        <w:rPr>
          <w:rFonts w:ascii="Times New Roman" w:hAnsi="Times New Roman" w:cs="Times New Roman"/>
          <w:sz w:val="24"/>
          <w:szCs w:val="24"/>
        </w:rPr>
        <w:t xml:space="preserve">"Слон» (из цикла «Игрушки»); В. Берестов. «Курица с цыплятами»; В. Жуковский. «Птичка»; Г.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>».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694C06">
        <w:rPr>
          <w:rFonts w:ascii="Times New Roman" w:hAnsi="Times New Roman" w:cs="Times New Roman"/>
          <w:b/>
          <w:sz w:val="24"/>
          <w:szCs w:val="24"/>
        </w:rPr>
        <w:t>Проза.</w:t>
      </w:r>
      <w:r w:rsidRPr="00694C06">
        <w:rPr>
          <w:rFonts w:ascii="Times New Roman" w:hAnsi="Times New Roman" w:cs="Times New Roman"/>
          <w:sz w:val="24"/>
          <w:szCs w:val="24"/>
        </w:rPr>
        <w:t xml:space="preserve"> Т. Александрова. «Хрюшка и Чушка» (в сокр.); Л. Пантелеев. *Как поросенок говорить научился»; В.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. «Цыпленок и утенок»; </w:t>
      </w:r>
      <w:r w:rsidRPr="00694C06">
        <w:rPr>
          <w:rFonts w:ascii="Times New Roman" w:hAnsi="Times New Roman" w:cs="Times New Roman"/>
          <w:bCs/>
          <w:sz w:val="24"/>
          <w:szCs w:val="24"/>
        </w:rPr>
        <w:t>Е.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. «Курочка» (из цикла 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94C06">
        <w:rPr>
          <w:rFonts w:ascii="Times New Roman" w:hAnsi="Times New Roman" w:cs="Times New Roman"/>
          <w:bCs/>
          <w:sz w:val="24"/>
          <w:szCs w:val="24"/>
        </w:rPr>
        <w:t>Большие</w:t>
      </w: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C06">
        <w:rPr>
          <w:rFonts w:ascii="Times New Roman" w:hAnsi="Times New Roman" w:cs="Times New Roman"/>
          <w:sz w:val="24"/>
          <w:szCs w:val="24"/>
        </w:rPr>
        <w:t xml:space="preserve">и маленькие»); К. Чуковский. </w:t>
      </w:r>
      <w:proofErr w:type="gramStart"/>
      <w:r w:rsidRPr="00694C06">
        <w:rPr>
          <w:rFonts w:ascii="Times New Roman" w:hAnsi="Times New Roman" w:cs="Times New Roman"/>
          <w:b/>
          <w:bCs/>
          <w:sz w:val="24"/>
          <w:szCs w:val="24"/>
        </w:rPr>
        <w:t>–«</w:t>
      </w:r>
      <w:proofErr w:type="gramEnd"/>
      <w:r w:rsidRPr="00694C06">
        <w:rPr>
          <w:rFonts w:ascii="Times New Roman" w:hAnsi="Times New Roman" w:cs="Times New Roman"/>
          <w:bCs/>
          <w:sz w:val="24"/>
          <w:szCs w:val="24"/>
        </w:rPr>
        <w:t>Цыпленок».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Игры-занятия с дидактическим материалом: 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4C06">
        <w:rPr>
          <w:rFonts w:ascii="Times New Roman" w:hAnsi="Times New Roman" w:cs="Times New Roman"/>
          <w:bCs/>
          <w:i/>
          <w:sz w:val="24"/>
          <w:szCs w:val="24"/>
          <w:u w:val="single"/>
        </w:rPr>
        <w:t>От 1 года до 1 года 6 месяцев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Продолжать обогащать сенсорный опыт ребёнка</w:t>
      </w:r>
      <w:proofErr w:type="gramStart"/>
      <w:r w:rsidRPr="00694C0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694C06">
        <w:rPr>
          <w:rFonts w:ascii="Times New Roman" w:hAnsi="Times New Roman" w:cs="Times New Roman"/>
          <w:sz w:val="24"/>
          <w:szCs w:val="24"/>
        </w:rPr>
        <w:t xml:space="preserve"> Обучать действиям с предметами: нанизывать на стержень пирамидки 2—3 кольца одинакового размера, собирать с помощью взрослого в определенной последовательнос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ти пирамидку на конусной основе, состоящую из 2—3 колпачков разных размеров; собирать пирамидку из четырех колец двух контрастных разме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ров; открывать и закрывать одноместную матрешку, вкладывать меньшие предметы в большие и вынимать их.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Совершенствовать разнообразные действия с предметами (откры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вать — закрывать, нанизывать — снимать, прокатывать, втыкать, шнуро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вать, накладывать), ориентируясь на их величину (большой, маленький), цвет (красный, синий). Учить действовать с различными дидактическими игрушками (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шаробросы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, дидактические коробки, грибки и 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 xml:space="preserve"> со сто</w:t>
      </w:r>
      <w:r w:rsidRPr="00694C06">
        <w:rPr>
          <w:rFonts w:ascii="Times New Roman" w:hAnsi="Times New Roman" w:cs="Times New Roman"/>
          <w:sz w:val="24"/>
          <w:szCs w:val="24"/>
        </w:rPr>
        <w:softHyphen/>
        <w:t>ликами к ним и т.д.).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Игры занятия со строительным материалом (настольным, </w:t>
      </w:r>
      <w:proofErr w:type="spellStart"/>
      <w:r w:rsidRPr="00694C06">
        <w:rPr>
          <w:rFonts w:ascii="Times New Roman" w:hAnsi="Times New Roman" w:cs="Times New Roman"/>
          <w:b/>
          <w:bCs/>
          <w:sz w:val="24"/>
          <w:szCs w:val="24"/>
        </w:rPr>
        <w:t>наполь</w:t>
      </w:r>
      <w:proofErr w:type="spellEnd"/>
      <w:r w:rsidRPr="00694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C06">
        <w:rPr>
          <w:rFonts w:ascii="Times New Roman" w:hAnsi="Times New Roman" w:cs="Times New Roman"/>
          <w:b/>
          <w:sz w:val="24"/>
          <w:szCs w:val="24"/>
        </w:rPr>
        <w:t>ным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>). Знакомить малыша  с некоторыми формами (кубик, кирпичик, призма), «</w:t>
      </w:r>
      <w:proofErr w:type="spellStart"/>
      <w:r w:rsidRPr="00694C06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694C06">
        <w:rPr>
          <w:rFonts w:ascii="Times New Roman" w:hAnsi="Times New Roman" w:cs="Times New Roman"/>
          <w:sz w:val="24"/>
          <w:szCs w:val="24"/>
        </w:rPr>
        <w:t>» их (призма — крыша).</w:t>
      </w: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74" w:rsidRPr="00694C06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4C06">
        <w:rPr>
          <w:rFonts w:ascii="Times New Roman" w:hAnsi="Times New Roman" w:cs="Times New Roman"/>
          <w:bCs/>
          <w:i/>
          <w:sz w:val="24"/>
          <w:szCs w:val="24"/>
          <w:u w:val="single"/>
        </w:rPr>
        <w:t>От 1 года 6 месяцев до 2</w:t>
      </w:r>
      <w:r w:rsidRPr="00694C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94C06">
        <w:rPr>
          <w:rFonts w:ascii="Times New Roman" w:hAnsi="Times New Roman" w:cs="Times New Roman"/>
          <w:bCs/>
          <w:i/>
          <w:sz w:val="24"/>
          <w:szCs w:val="24"/>
          <w:u w:val="single"/>
        </w:rPr>
        <w:t>лет</w:t>
      </w:r>
    </w:p>
    <w:p w:rsidR="003A36F0" w:rsidRPr="0060303E" w:rsidRDefault="00B27A74" w:rsidP="00B27A74">
      <w:pPr>
        <w:widowControl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94C06">
        <w:rPr>
          <w:rFonts w:ascii="Times New Roman" w:hAnsi="Times New Roman" w:cs="Times New Roman"/>
          <w:sz w:val="24"/>
          <w:szCs w:val="24"/>
        </w:rPr>
        <w:t>Продолжать обогащать сенсорный опыт ребёнка. Развивать умение разли</w:t>
      </w:r>
      <w:r w:rsidRPr="00694C06">
        <w:rPr>
          <w:rFonts w:ascii="Times New Roman" w:hAnsi="Times New Roman" w:cs="Times New Roman"/>
          <w:sz w:val="24"/>
          <w:szCs w:val="24"/>
        </w:rPr>
        <w:softHyphen/>
        <w:t xml:space="preserve">чать предметы по величине: с помощью взрослого собирать пирамидку </w:t>
      </w:r>
      <w:proofErr w:type="gramStart"/>
      <w:r w:rsidRPr="00694C06">
        <w:rPr>
          <w:rFonts w:ascii="Times New Roman" w:hAnsi="Times New Roman" w:cs="Times New Roman"/>
          <w:sz w:val="24"/>
          <w:szCs w:val="24"/>
        </w:rPr>
        <w:t>из  4</w:t>
      </w:r>
      <w:proofErr w:type="gramEnd"/>
      <w:r w:rsidRPr="00694C06">
        <w:rPr>
          <w:rFonts w:ascii="Times New Roman" w:hAnsi="Times New Roman" w:cs="Times New Roman"/>
          <w:sz w:val="24"/>
          <w:szCs w:val="24"/>
        </w:rPr>
        <w:t>—5 колец (от</w:t>
      </w:r>
      <w:r w:rsidRPr="006030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36F0" w:rsidRPr="0060303E" w:rsidSect="00B51DEA">
      <w:pgSz w:w="11906" w:h="16838"/>
      <w:pgMar w:top="1134" w:right="850" w:bottom="1134" w:left="1701" w:header="708" w:footer="708" w:gutter="0"/>
      <w:pgBorders w:offsetFrom="page">
        <w:top w:val="thinThickLargeGap" w:sz="24" w:space="24" w:color="CC00FF"/>
        <w:left w:val="thinThickLargeGap" w:sz="24" w:space="24" w:color="CC00FF"/>
        <w:bottom w:val="thickThinLargeGap" w:sz="24" w:space="24" w:color="CC00FF"/>
        <w:right w:val="thickThinLargeGap" w:sz="24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0.3pt" o:bullet="t">
        <v:imagedata r:id="rId1" o:title="BD21300_"/>
      </v:shape>
    </w:pict>
  </w:numPicBullet>
  <w:numPicBullet w:numPicBulletId="1">
    <w:pict>
      <v:shape id="_x0000_i1032" type="#_x0000_t75" style="width:11.3pt;height:11.3pt" o:bullet="t">
        <v:imagedata r:id="rId2" o:title="BD14981_"/>
      </v:shape>
    </w:pict>
  </w:numPicBullet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 w15:restartNumberingAfterBreak="0">
    <w:nsid w:val="05095CE2"/>
    <w:multiLevelType w:val="hybridMultilevel"/>
    <w:tmpl w:val="1E363EF6"/>
    <w:lvl w:ilvl="0" w:tplc="936636A8">
      <w:start w:val="1"/>
      <w:numFmt w:val="bullet"/>
      <w:lvlText w:val="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88560F9"/>
    <w:multiLevelType w:val="hybridMultilevel"/>
    <w:tmpl w:val="0360EA78"/>
    <w:lvl w:ilvl="0" w:tplc="5E2424F4">
      <w:numFmt w:val="bullet"/>
      <w:lvlText w:val="•"/>
      <w:lvlJc w:val="left"/>
      <w:pPr>
        <w:ind w:left="1404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33592D1F"/>
    <w:multiLevelType w:val="hybridMultilevel"/>
    <w:tmpl w:val="5EC291A8"/>
    <w:lvl w:ilvl="0" w:tplc="FD7041BA">
      <w:start w:val="1"/>
      <w:numFmt w:val="bullet"/>
      <w:lvlText w:val=""/>
      <w:lvlPicBulletId w:val="1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483E323B"/>
    <w:multiLevelType w:val="hybridMultilevel"/>
    <w:tmpl w:val="9DF8DA66"/>
    <w:lvl w:ilvl="0" w:tplc="47E4769E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0F52CB"/>
    <w:rsid w:val="003A36F0"/>
    <w:rsid w:val="0060303E"/>
    <w:rsid w:val="00694C06"/>
    <w:rsid w:val="006D3250"/>
    <w:rsid w:val="00861171"/>
    <w:rsid w:val="008A14EB"/>
    <w:rsid w:val="00B27A74"/>
    <w:rsid w:val="00B51DEA"/>
    <w:rsid w:val="00D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480E7E-1B26-4FF4-BF79-FD994A7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3E"/>
    <w:pPr>
      <w:ind w:left="720"/>
      <w:contextualSpacing/>
    </w:pPr>
  </w:style>
  <w:style w:type="character" w:customStyle="1" w:styleId="apple-converted-space">
    <w:name w:val="apple-converted-space"/>
    <w:basedOn w:val="a0"/>
    <w:rsid w:val="006D3250"/>
  </w:style>
  <w:style w:type="character" w:styleId="a6">
    <w:name w:val="Hyperlink"/>
    <w:basedOn w:val="a0"/>
    <w:uiPriority w:val="99"/>
    <w:semiHidden/>
    <w:unhideWhenUsed/>
    <w:rsid w:val="006D3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emya.ru/index.php?showtopic=10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ki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semya.ru/index.php?showtopic=109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2018-01-26T03:06:00Z</cp:lastPrinted>
  <dcterms:created xsi:type="dcterms:W3CDTF">2016-01-23T05:33:00Z</dcterms:created>
  <dcterms:modified xsi:type="dcterms:W3CDTF">2018-01-26T03:07:00Z</dcterms:modified>
</cp:coreProperties>
</file>